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B25" w:rsidRPr="008B2F5E" w:rsidP="00D12B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D12B25" w:rsidRPr="00E93388" w:rsidP="00D12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12B25" w:rsidRPr="00E93388" w:rsidP="00D12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B25" w:rsidRPr="00E9338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</w:t>
      </w:r>
      <w:r w:rsidRPr="00E93388" w:rsid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93388" w:rsidR="0091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</w:t>
      </w:r>
      <w:r w:rsidR="003E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12B25" w:rsidRPr="00E9338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8F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№3 Ханты-Мансийского судебного 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Ханты-Мансийского автон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омного округа-Югры Миненко Юлия Борисовна,</w:t>
      </w:r>
    </w:p>
    <w:p w:rsidR="0030264F" w:rsidRPr="001A0C24" w:rsidP="00EF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</w:t>
      </w:r>
      <w:r w:rsidRPr="00E93388" w:rsidR="00674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правонарушении №5-</w:t>
      </w:r>
      <w:r w:rsidR="008B2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1232</w:t>
      </w:r>
      <w:r w:rsidR="005A4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B2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2806</w:t>
      </w:r>
      <w:r w:rsidR="00141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EF2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</w:t>
      </w:r>
      <w:r w:rsidR="000C6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отношении </w:t>
      </w:r>
      <w:r w:rsidR="008B2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Илауски</w:t>
      </w:r>
      <w:r w:rsidR="008B2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Дмитрия </w:t>
      </w:r>
      <w:r w:rsidR="008B2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Вернеровича</w:t>
      </w:r>
      <w:r w:rsidR="00C7477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,</w:t>
      </w:r>
      <w:r w:rsidR="0014131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8656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…</w:t>
      </w:r>
      <w:r w:rsidR="00BF701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, ранее </w:t>
      </w:r>
      <w:r w:rsidR="00BF701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привлекавшегося</w:t>
      </w:r>
      <w:r w:rsidR="00BF701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к административной ответственности,</w:t>
      </w:r>
    </w:p>
    <w:p w:rsidR="005A4D70" w:rsidP="00A46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D12B25" w:rsidRPr="008B2F5E" w:rsidP="00A46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8B2F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 т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а н о в и л</w:t>
      </w:r>
      <w:r w:rsidRPr="008B2F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:</w:t>
      </w:r>
    </w:p>
    <w:p w:rsidR="00D12B25" w:rsidRPr="00E93388" w:rsidP="00D12B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D12B25" w:rsidRPr="00E9338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02.08.2024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388" w:rsidR="00FD1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93388" w:rsidR="00FF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Pr="00E93388" w:rsidR="00127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час.</w:t>
      </w:r>
      <w:r w:rsidRPr="00E93388" w:rsidR="00FD1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E93388" w:rsidR="0040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мин.</w:t>
      </w:r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</w:t>
      </w:r>
      <w:r w:rsidR="0083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</w:t>
      </w:r>
      <w:r w:rsidR="0072117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  <w:r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A4D7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</w:t>
      </w:r>
      <w:r w:rsidR="00BF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F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г.Хан</w:t>
      </w:r>
      <w:r w:rsidR="009116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ты-Мансийске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Илауски Д.В.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управлял транспортным средством – </w:t>
      </w:r>
      <w:r w:rsidR="00C7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автомобилем марки </w:t>
      </w:r>
      <w:r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5603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г/н </w:t>
      </w:r>
      <w:r w:rsidR="00865603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рег.</w:t>
      </w:r>
      <w:r w:rsidR="006A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состоянии опьянения, чем нарушил п.2.7 Правил дорожного движения Российской Федерации, при этом </w:t>
      </w:r>
      <w:r w:rsidR="0073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Илауски Д.В.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содержат уголовно наказуемого деяния.</w:t>
      </w:r>
    </w:p>
    <w:p w:rsidR="00EF2C3C" w:rsidP="005A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Илауски Д.В.</w:t>
      </w:r>
      <w:r w:rsidR="005A4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0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BF701B" w:rsidP="005A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Илауски Д.В.</w:t>
      </w:r>
    </w:p>
    <w:p w:rsidR="00ED12D9" w:rsidRPr="00E93388" w:rsidP="00521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зучив письменные материалы дела об 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правонарушении, мировой судья пришел к следующему.</w:t>
      </w:r>
    </w:p>
    <w:p w:rsidR="00D12B25" w:rsidRPr="00E9338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по ч.1 ст.12.8 КоАП РФ наступает в случае управления транспортным средством водителем, находящимся в состоянии опьянения, если такие действия не содержат уголовно наказуемо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деяния.</w:t>
      </w:r>
    </w:p>
    <w:p w:rsidR="00D12B25" w:rsidRPr="00E93388" w:rsidP="00D12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</w:t>
      </w:r>
      <w:hyperlink r:id="rId4" w:history="1">
        <w:r w:rsidRPr="00E9338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пункта 2.</w:t>
        </w:r>
      </w:hyperlink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№1090, водителю запрещается управлять транспортным средством в состоянии опьянения (алкогольного, нарко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90240" w:rsidRPr="00E93388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Илауски Д.В.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управлении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транспортным средством в сос</w:t>
      </w:r>
      <w:r w:rsidR="00EB23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тоянии опьянения подтверждается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</w:t>
      </w:r>
      <w:r w:rsidR="00136F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ованными судом доказательствами, а именно: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D70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3388" w:rsidR="00D12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</w:t>
      </w:r>
      <w:r w:rsidRPr="00E93388" w:rsidR="006746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авонарушении серии 86 ХМ №</w:t>
      </w:r>
      <w:r w:rsidR="00865603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08.08.2024</w:t>
      </w:r>
      <w:r w:rsidR="0014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E13F0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-протоколом серии </w:t>
      </w:r>
      <w:r w:rsidR="00243963">
        <w:rPr>
          <w:rFonts w:ascii="Times New Roman" w:eastAsia="Times New Roman" w:hAnsi="Times New Roman" w:cs="Times New Roman"/>
          <w:sz w:val="24"/>
          <w:szCs w:val="24"/>
          <w:lang w:eastAsia="ru-RU"/>
        </w:rPr>
        <w:t>86ПК №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>056257 от 02.08.2024</w:t>
      </w:r>
      <w:r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отстранении 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Илауски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уп</w:t>
      </w:r>
      <w:r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равления транспортным средством, </w:t>
      </w:r>
    </w:p>
    <w:p w:rsidR="00D97249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-актом освидетельствования на состояние алкогольного опьянения </w:t>
      </w:r>
      <w:r w:rsidR="00FE5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86ГП №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>036159</w:t>
      </w:r>
      <w:r w:rsidR="00BF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>02.08.2024</w:t>
      </w:r>
      <w:r w:rsidR="00FE5A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чеком, содержащим результат освидетельствования, </w:t>
      </w:r>
      <w:r w:rsidR="0016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</w:t>
      </w:r>
      <w:r w:rsidR="00FE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освидетельствования составил 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>0,78</w:t>
      </w:r>
      <w:r w:rsidR="0035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AEF">
        <w:rPr>
          <w:rFonts w:ascii="Times New Roman" w:eastAsia="Times New Roman" w:hAnsi="Times New Roman" w:cs="Times New Roman"/>
          <w:sz w:val="24"/>
          <w:szCs w:val="24"/>
          <w:lang w:eastAsia="ru-RU"/>
        </w:rPr>
        <w:t>мг/л этанола в выдыхаемом воздухе</w:t>
      </w:r>
      <w:r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результатом освидетельствования 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Илауски Д.В.</w:t>
      </w:r>
      <w:r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согласился;</w:t>
      </w:r>
      <w:r w:rsidR="0021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5E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-протоколом о направлении Илауски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на медицинское освидетельствование серии 86НП №024123 от 02.08.2024, в связи с несогласием с результатами освидетельствования на состояние алкогольного опьянения;</w:t>
      </w:r>
    </w:p>
    <w:p w:rsidR="008B2F5E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-актом медицинского освидетельствования на состояние опьянения №1192 от 07.08.2024, сог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ласно которому у Илауски Д.В. установлено состояние опьянения, показания прибора составили 0,75 мг/л этанола в выдыхаемом воздухе</w:t>
      </w:r>
    </w:p>
    <w:p w:rsidR="00754BAC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рапортом</w:t>
      </w:r>
      <w:r w:rsidRPr="00E93388" w:rsidR="00617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6A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ИДПС ГИБДД </w:t>
      </w:r>
      <w:r w:rsidR="00BF70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МВД России «Ханты-Мансийский»</w:t>
      </w:r>
      <w:r w:rsidR="003E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Мурзафарова З.Р. от 08.08.2024</w:t>
      </w:r>
      <w:r w:rsidR="005A4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 выявления правонарушения;</w:t>
      </w:r>
      <w:r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7134" w:rsidP="00D9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3388" w:rsidR="00D12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видеозаписью отстранения 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Илауски Д.В.</w:t>
      </w:r>
      <w:r w:rsidRPr="00E93388" w:rsidR="00D12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управления транспортным средством, </w:t>
      </w:r>
      <w:r w:rsidR="00141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 освидетельствования на состояние алкогольного опьянения</w:t>
      </w:r>
      <w:r w:rsidR="00C3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отстранением от управления транспортным средством, </w:t>
      </w:r>
      <w:r w:rsidR="001D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направлением на медицинское освидетельствование на состояние опьянения, 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содержащейся</w:t>
      </w:r>
      <w:r w:rsidRPr="00E93388" w:rsidR="00E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38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E93388" w:rsidR="000B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E9338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3388" w:rsidR="000B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E9338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диске</w:t>
      </w:r>
      <w:r w:rsidR="005849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2B25" w:rsidRPr="00E93388" w:rsidP="00D12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исследованных доказательств подтверждает факт управления 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Илауски Д.В.</w:t>
      </w:r>
      <w:r w:rsidR="0021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транспортным средством в состоянии опьянения.</w:t>
      </w:r>
    </w:p>
    <w:p w:rsidR="00D12B25" w:rsidRPr="00E9338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Собранные по делу доказательства отвечают признакам законности, достоверности и допустимости, </w:t>
      </w:r>
      <w:r w:rsidRPr="00E93388">
        <w:rPr>
          <w:rFonts w:ascii="Times New Roman" w:hAnsi="Times New Roman" w:cs="Times New Roman"/>
          <w:color w:val="000000" w:themeColor="text1"/>
          <w:sz w:val="24"/>
          <w:szCs w:val="24"/>
        </w:rPr>
        <w:t>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</w:t>
      </w:r>
      <w:r w:rsidRPr="00E93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нашли объективное подтверждение в ходе судебного разбирательства.</w:t>
      </w:r>
    </w:p>
    <w:p w:rsidR="00D12B25" w:rsidP="00D12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считает вину 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Илауски Д.В.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управления транспортным средством в состоянии опьянения доказанной.</w:t>
      </w:r>
    </w:p>
    <w:p w:rsidR="00F62497" w:rsidP="00784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Илауски Д.В.</w:t>
      </w:r>
      <w:r w:rsidRPr="00EF13B5" w:rsidR="00043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7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 водительское удостоверение </w:t>
      </w:r>
      <w:r w:rsidR="009E2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серии </w:t>
      </w:r>
      <w:r w:rsidR="0086560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5C2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E2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действительное до </w:t>
      </w:r>
      <w:r w:rsidR="001D2886">
        <w:rPr>
          <w:rFonts w:ascii="Times New Roman" w:hAnsi="Times New Roman" w:cs="Times New Roman"/>
          <w:color w:val="000000" w:themeColor="text1"/>
          <w:sz w:val="24"/>
          <w:szCs w:val="24"/>
        </w:rPr>
        <w:t>12.02.2029</w:t>
      </w:r>
      <w:r w:rsidR="007E2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9724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является лицом,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опьянения, не является лицом, имеющим судимость за совершение преступления, предусмотренного ч.ч.2,4,6 ст.264 или ст.264.1 УК РФ.</w:t>
      </w:r>
    </w:p>
    <w:p w:rsidR="00D12B25" w:rsidRPr="00E93388" w:rsidP="00D12B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8B2F5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Илауски Д.В.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ч.1 ст.12.8 КоАП РФ - </w:t>
      </w:r>
      <w:r w:rsidRPr="00E93388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E933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уголовно наказуемого деяния</w:t>
        </w:r>
      </w:hyperlink>
      <w:r w:rsidRPr="00E93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2B25" w:rsidRPr="00E9338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ушителя, характер и тяжесть совершенного им правонарушения, его имуществе</w:t>
      </w:r>
      <w:r w:rsidR="005C2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положение, обстоятельства, смягчающие и отягчающие административную ответственность.</w:t>
      </w:r>
    </w:p>
    <w:p w:rsidR="00D12B25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Илауски Д.В.</w:t>
      </w:r>
      <w:r w:rsidRPr="00E93388" w:rsidR="006277D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E93388" w:rsidR="00191F4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совершил правонарушение в сфере безопасности дорожного движения,</w:t>
      </w:r>
      <w:r w:rsidR="00C1344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000CA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ранее неоднократно привлекался к административной ответственности за нарушение ПДД РФ, </w:t>
      </w:r>
      <w:r w:rsidR="003C470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обстоятельств</w:t>
      </w:r>
      <w:r w:rsidR="001D492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ом, смягчающим административную ответственность</w:t>
      </w:r>
      <w:r w:rsidR="005C27D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, </w:t>
      </w:r>
      <w:r w:rsidR="001D492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является признание вины в совершенном правонарушении,</w:t>
      </w:r>
      <w:r w:rsidR="003C470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отягчающих административную ответственность не установлено.</w:t>
      </w:r>
    </w:p>
    <w:p w:rsidR="00000CAF" w:rsidP="0000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При определении срока лишения права управления транспортными средствами, мировой судья учитывает тот факт, что </w:t>
      </w:r>
      <w:r w:rsidR="008B2F5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Илауски Д.В.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ранее привлекался к административной ответственности за нарушение ПДД, управлял транспортным средством в состоянии опьянения в черте населенного пункта, создавая угрозу б</w:t>
      </w:r>
      <w:r w:rsidR="00EB238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езопасности дорожного движения.</w:t>
      </w:r>
    </w:p>
    <w:p w:rsidR="00D12B25" w:rsidRPr="00E93388" w:rsidP="00000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 основании изложенного,</w:t>
      </w:r>
      <w:r w:rsidRPr="00E9338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E933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руководствуясь ст.ст.23.1, 29.10 </w:t>
      </w:r>
      <w:r w:rsidR="00A5434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КоАП РФ</w:t>
      </w:r>
      <w:r w:rsidRPr="00E933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, мировой судья, </w:t>
      </w:r>
    </w:p>
    <w:p w:rsidR="00915065" w:rsidRPr="00E93388" w:rsidP="00A273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D12B25" w:rsidRPr="001D2886" w:rsidP="00A46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2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D12B25" w:rsidRPr="00E93388" w:rsidP="00D12B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2B25" w:rsidRPr="00E93388" w:rsidP="00D1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1D2886" w:rsidR="008B2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Илауски Дмитрия Вернеровича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ч.1 ст.12.8 </w:t>
      </w:r>
      <w:r w:rsidR="00375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РФ,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назначить ему наказание в виде </w:t>
      </w:r>
      <w:r w:rsidRPr="00E93388">
        <w:rPr>
          <w:rFonts w:ascii="Times New Roman" w:hAnsi="Times New Roman" w:cs="Times New Roman"/>
          <w:sz w:val="24"/>
          <w:szCs w:val="24"/>
        </w:rPr>
        <w:t>административного штрафа в размере 30000 (тридцать тысяч) рублей с лишением права управления транспор</w:t>
      </w:r>
      <w:r w:rsidR="00375043">
        <w:rPr>
          <w:rFonts w:ascii="Times New Roman" w:hAnsi="Times New Roman" w:cs="Times New Roman"/>
          <w:sz w:val="24"/>
          <w:szCs w:val="24"/>
        </w:rPr>
        <w:t xml:space="preserve">тными средствами на срок 1 </w:t>
      </w:r>
      <w:r w:rsidR="001D2886">
        <w:rPr>
          <w:rFonts w:ascii="Times New Roman" w:hAnsi="Times New Roman" w:cs="Times New Roman"/>
          <w:sz w:val="24"/>
          <w:szCs w:val="24"/>
        </w:rPr>
        <w:t>год 8</w:t>
      </w:r>
      <w:r w:rsidRPr="00E93388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:rsidR="00D12B25" w:rsidRPr="00E9338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Вступившее в законную силу постановление о назначении административного наказания, в соответствии с требованиями 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ст.31.3, 32.5 КоАП РФ, направить в ОГИБДД МО МВД России «Ханты-Мансийский», для исполнения.</w:t>
      </w:r>
    </w:p>
    <w:p w:rsidR="00D12B25" w:rsidRPr="00E93388" w:rsidP="00D12B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Разъяснить 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лицу, в отношении которого вынесено постановление, </w:t>
      </w:r>
      <w:r w:rsidRPr="00E933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что в соответствии с ч.1 ст. 32.7 КоАП РФ течение срока лишения специального права начинается со дня в</w:t>
      </w:r>
      <w:r w:rsidRPr="00E933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ступления в законную силу постановления о назначении административного наказания в виде лишения соответствующего специального права (по истечении 10 дней со дня вынесения постановления, если постановление не было обжаловано).</w:t>
      </w:r>
    </w:p>
    <w:p w:rsidR="00D12B25" w:rsidRPr="00E93388" w:rsidP="00D12B25">
      <w:pPr>
        <w:tabs>
          <w:tab w:val="left" w:pos="8222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течение трех рабочих дней со</w:t>
      </w:r>
      <w:r w:rsidRPr="00E933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 1 - 3 ст. 32.6 КоАП РФ (водительское удо</w:t>
      </w:r>
      <w:r w:rsidRPr="00E933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стоверение или временное разрешение на право управления транспортным средством соответствующего вида), в орган, исполняющий этот вид административного наказания, а в случае утраты указанных документов заявить об этом  в указанный орган в тот же срок.</w:t>
      </w:r>
    </w:p>
    <w:p w:rsidR="00D12B25" w:rsidRPr="00E9338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соо</w:t>
      </w:r>
      <w:r w:rsidRPr="00E933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тветствии с ч.2 ст.32.7 КоАП РФ,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</w:t>
      </w:r>
      <w:r w:rsidRPr="00E933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рава </w:t>
      </w:r>
      <w:r w:rsidRPr="00E933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начинается со дня сдачи лицом либо изъятия у него соответствующего удостоверения (специального разрешения) или иных документов, </w:t>
      </w:r>
      <w:r w:rsidRPr="00E93388">
        <w:rPr>
          <w:rFonts w:ascii="Times New Roman" w:hAnsi="Times New Roman" w:cs="Times New Roman"/>
          <w:sz w:val="24"/>
          <w:szCs w:val="24"/>
        </w:rPr>
        <w:t>а равно получения органом, исполняющим этот вид административного наказания, заявления лица об утрате указанных документов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B25" w:rsidRPr="00E93388" w:rsidP="00D12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</w:t>
      </w:r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дня истечения срока отсрочки или срока рассрочки, предусмотренных </w:t>
      </w:r>
      <w:hyperlink r:id="rId6" w:anchor="sub_315" w:history="1">
        <w:r w:rsidRPr="00E9338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статьей 31.5</w:t>
        </w:r>
      </w:hyperlink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РФ.</w:t>
      </w:r>
    </w:p>
    <w:p w:rsidR="00D12B25" w:rsidRPr="00E9338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 w:rsidRPr="00E9338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части 1</w:t>
        </w:r>
      </w:hyperlink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</w:t>
      </w:r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E9338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федеральным законодательством</w:t>
        </w:r>
      </w:hyperlink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2B25" w:rsidRPr="001D2886" w:rsidP="00D12B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28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Административный штраф подлежит уплате </w:t>
      </w:r>
      <w:r w:rsidRPr="001D2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расчетный счет: </w:t>
      </w:r>
    </w:p>
    <w:p w:rsidR="00D12B25" w:rsidRPr="001D2886" w:rsidP="00A273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2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Получатель: УФК по </w:t>
      </w:r>
      <w:r w:rsidRPr="001D2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Ханты -Мансийскому автономному округу - Югре (УМВД России по ХМАО-Ю</w:t>
      </w:r>
      <w:r w:rsidRPr="001D2886" w:rsidR="00043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гре) ОКТМО 718</w:t>
      </w:r>
      <w:r w:rsidRPr="001D2886" w:rsidR="00EB23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</w:t>
      </w:r>
      <w:r w:rsidRPr="001D2886" w:rsidR="005C27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000</w:t>
      </w:r>
      <w:r w:rsidRPr="001D2886" w:rsidR="00236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ИНН 860 1010390 КПП 860101</w:t>
      </w:r>
      <w:r w:rsidRPr="001D2886" w:rsidR="00EB23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001 кор.</w:t>
      </w:r>
      <w:r w:rsidRPr="001D2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/с401 028 10245370000007 банк получателя РКЦ Ханты-Мансийск </w:t>
      </w:r>
      <w:r w:rsidRPr="001D2886" w:rsidR="006746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г.Ханты-Мансийск КБК 18811601123</w:t>
      </w:r>
      <w:r w:rsidRPr="001D2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010001140 БИК 007162163 УИН </w:t>
      </w:r>
      <w:r w:rsidRPr="001D2886" w:rsidR="00655C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188104862</w:t>
      </w:r>
      <w:r w:rsidRPr="001D2886" w:rsidR="001D2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40250009390</w:t>
      </w:r>
    </w:p>
    <w:p w:rsidR="002A3C54" w:rsidRPr="00E93388" w:rsidP="002A3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постановление может быть обжаловано и опротестовано в Ханты-Мансийский районный суд через м</w:t>
      </w:r>
      <w:r w:rsidR="001D2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ирового судью в течение 10 дней</w:t>
      </w:r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 дня получения копии постановления.</w:t>
      </w:r>
    </w:p>
    <w:p w:rsidR="00D12B25" w:rsidRPr="00E9338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3BB" w:rsidRPr="00E9338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B25" w:rsidRPr="00E9338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E9338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4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9338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 Миненко</w:t>
      </w:r>
    </w:p>
    <w:p w:rsidR="002E25A7" w:rsidRPr="00E9338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A7" w:rsidRPr="00E9338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верна:</w:t>
      </w:r>
    </w:p>
    <w:p w:rsidR="00DB2144" w:rsidRPr="00E93388" w:rsidP="00A2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93388" w:rsidR="00FD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38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388" w:rsidR="00A27326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Ю.Б.Миненко</w:t>
      </w:r>
    </w:p>
    <w:sectPr w:rsidSect="00A27326">
      <w:headerReference w:type="default" r:id="rId8"/>
      <w:pgSz w:w="11906" w:h="16838"/>
      <w:pgMar w:top="851" w:right="566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3363545"/>
      <w:docPartObj>
        <w:docPartGallery w:val="Page Numbers (Top of Page)"/>
        <w:docPartUnique/>
      </w:docPartObj>
    </w:sdtPr>
    <w:sdtContent>
      <w:p w:rsidR="00D749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603">
          <w:rPr>
            <w:noProof/>
          </w:rPr>
          <w:t>3</w:t>
        </w:r>
        <w:r>
          <w:fldChar w:fldCharType="end"/>
        </w:r>
      </w:p>
    </w:sdtContent>
  </w:sdt>
  <w:p w:rsidR="00D74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25"/>
    <w:rsid w:val="00000CAF"/>
    <w:rsid w:val="0004180A"/>
    <w:rsid w:val="000435DF"/>
    <w:rsid w:val="000706BB"/>
    <w:rsid w:val="000817EE"/>
    <w:rsid w:val="000B61AC"/>
    <w:rsid w:val="000C55FE"/>
    <w:rsid w:val="000C6FDD"/>
    <w:rsid w:val="00127134"/>
    <w:rsid w:val="00135DA9"/>
    <w:rsid w:val="00136FE1"/>
    <w:rsid w:val="00141317"/>
    <w:rsid w:val="00165C4E"/>
    <w:rsid w:val="00191F4F"/>
    <w:rsid w:val="00192927"/>
    <w:rsid w:val="001A0C24"/>
    <w:rsid w:val="001C2C60"/>
    <w:rsid w:val="001D2886"/>
    <w:rsid w:val="001D492F"/>
    <w:rsid w:val="002160AD"/>
    <w:rsid w:val="002365AC"/>
    <w:rsid w:val="00243963"/>
    <w:rsid w:val="00264BF1"/>
    <w:rsid w:val="0027638A"/>
    <w:rsid w:val="00286C16"/>
    <w:rsid w:val="002A238B"/>
    <w:rsid w:val="002A3C54"/>
    <w:rsid w:val="002B5BBE"/>
    <w:rsid w:val="002E143F"/>
    <w:rsid w:val="002E25A7"/>
    <w:rsid w:val="0030264F"/>
    <w:rsid w:val="00324F9C"/>
    <w:rsid w:val="003368DA"/>
    <w:rsid w:val="00350580"/>
    <w:rsid w:val="00354141"/>
    <w:rsid w:val="00375043"/>
    <w:rsid w:val="003C470F"/>
    <w:rsid w:val="003C6454"/>
    <w:rsid w:val="003E13F0"/>
    <w:rsid w:val="003E1880"/>
    <w:rsid w:val="003F3AAF"/>
    <w:rsid w:val="00405598"/>
    <w:rsid w:val="0040568C"/>
    <w:rsid w:val="0041368F"/>
    <w:rsid w:val="00441329"/>
    <w:rsid w:val="005210B1"/>
    <w:rsid w:val="0052294C"/>
    <w:rsid w:val="00526B9F"/>
    <w:rsid w:val="005770AB"/>
    <w:rsid w:val="00584996"/>
    <w:rsid w:val="005A29EA"/>
    <w:rsid w:val="005A4D70"/>
    <w:rsid w:val="005C27D4"/>
    <w:rsid w:val="005D2418"/>
    <w:rsid w:val="00617AB1"/>
    <w:rsid w:val="006277D4"/>
    <w:rsid w:val="00632DE2"/>
    <w:rsid w:val="00655C72"/>
    <w:rsid w:val="00674687"/>
    <w:rsid w:val="00677F7C"/>
    <w:rsid w:val="006A32AE"/>
    <w:rsid w:val="006C73BB"/>
    <w:rsid w:val="00721178"/>
    <w:rsid w:val="0073569B"/>
    <w:rsid w:val="00754BAC"/>
    <w:rsid w:val="00784D2A"/>
    <w:rsid w:val="007E24A6"/>
    <w:rsid w:val="0083522F"/>
    <w:rsid w:val="00855490"/>
    <w:rsid w:val="00865603"/>
    <w:rsid w:val="008805BA"/>
    <w:rsid w:val="008B2F5E"/>
    <w:rsid w:val="008C4D64"/>
    <w:rsid w:val="009116FE"/>
    <w:rsid w:val="00915065"/>
    <w:rsid w:val="009442AB"/>
    <w:rsid w:val="009856B1"/>
    <w:rsid w:val="00990240"/>
    <w:rsid w:val="00997A87"/>
    <w:rsid w:val="009C549F"/>
    <w:rsid w:val="009D4337"/>
    <w:rsid w:val="009E0ECC"/>
    <w:rsid w:val="009E2BD3"/>
    <w:rsid w:val="00A27326"/>
    <w:rsid w:val="00A46363"/>
    <w:rsid w:val="00A54341"/>
    <w:rsid w:val="00A66D77"/>
    <w:rsid w:val="00AA01CB"/>
    <w:rsid w:val="00B10E6C"/>
    <w:rsid w:val="00B351D9"/>
    <w:rsid w:val="00BA313B"/>
    <w:rsid w:val="00BA730F"/>
    <w:rsid w:val="00BE0389"/>
    <w:rsid w:val="00BF701B"/>
    <w:rsid w:val="00C1344E"/>
    <w:rsid w:val="00C3300E"/>
    <w:rsid w:val="00C65F44"/>
    <w:rsid w:val="00C7477F"/>
    <w:rsid w:val="00C95DE9"/>
    <w:rsid w:val="00CA4AF2"/>
    <w:rsid w:val="00D12B25"/>
    <w:rsid w:val="00D66563"/>
    <w:rsid w:val="00D74964"/>
    <w:rsid w:val="00D97249"/>
    <w:rsid w:val="00D9781D"/>
    <w:rsid w:val="00DA21AC"/>
    <w:rsid w:val="00DB2144"/>
    <w:rsid w:val="00DB4250"/>
    <w:rsid w:val="00DF6DFA"/>
    <w:rsid w:val="00E93388"/>
    <w:rsid w:val="00E93A82"/>
    <w:rsid w:val="00E95F06"/>
    <w:rsid w:val="00EB238F"/>
    <w:rsid w:val="00EC4898"/>
    <w:rsid w:val="00ED12D9"/>
    <w:rsid w:val="00EF13B5"/>
    <w:rsid w:val="00EF2C3C"/>
    <w:rsid w:val="00F1560E"/>
    <w:rsid w:val="00F25992"/>
    <w:rsid w:val="00F27F0B"/>
    <w:rsid w:val="00F40277"/>
    <w:rsid w:val="00F62497"/>
    <w:rsid w:val="00F65346"/>
    <w:rsid w:val="00F7282E"/>
    <w:rsid w:val="00FD1AEB"/>
    <w:rsid w:val="00FE0FFA"/>
    <w:rsid w:val="00FE3BDE"/>
    <w:rsid w:val="00FE5AEF"/>
    <w:rsid w:val="00FF1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D7AF7A-8AA1-4F22-8396-E9DF4CEE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B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2B2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1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12B25"/>
  </w:style>
  <w:style w:type="paragraph" w:customStyle="1" w:styleId="s1">
    <w:name w:val="s_1"/>
    <w:basedOn w:val="Normal"/>
    <w:rsid w:val="00D1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E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25A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F13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